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A1E" w:rsidRDefault="00E856BE">
      <w:pPr>
        <w:spacing w:after="0" w:line="240" w:lineRule="auto"/>
        <w:jc w:val="center"/>
      </w:pPr>
      <w:bookmarkStart w:id="0" w:name="h.gjdgxs" w:colFirst="0" w:colLast="0"/>
      <w:bookmarkStart w:id="1" w:name="_GoBack"/>
      <w:bookmarkEnd w:id="0"/>
      <w:bookmarkEnd w:id="1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„Talent Pool 2016 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Изгради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своју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будућност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!”</w:t>
      </w:r>
      <w:proofErr w:type="gramEnd"/>
    </w:p>
    <w:p w:rsidR="00EA3A1E" w:rsidRDefault="00EA3A1E">
      <w:pPr>
        <w:spacing w:after="240" w:line="240" w:lineRule="auto"/>
      </w:pPr>
    </w:p>
    <w:p w:rsidR="00EA3A1E" w:rsidRDefault="00E856BE" w:rsidP="006B795A">
      <w:pPr>
        <w:jc w:val="both"/>
      </w:pPr>
      <w:r>
        <w:rPr>
          <w:rFonts w:ascii="Times New Roman" w:eastAsia="Times New Roman" w:hAnsi="Times New Roman" w:cs="Times New Roman"/>
          <w:b/>
          <w:highlight w:val="white"/>
        </w:rPr>
        <w:t xml:space="preserve">CRH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Србија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 </w:t>
      </w:r>
      <w:r w:rsidRPr="00E856BE">
        <w:rPr>
          <w:rFonts w:ascii="Times New Roman" w:eastAsia="Times New Roman" w:hAnsi="Times New Roman" w:cs="Times New Roman"/>
          <w:b/>
          <w:highlight w:val="white"/>
        </w:rPr>
        <w:t>20</w:t>
      </w:r>
      <w:r>
        <w:rPr>
          <w:rFonts w:ascii="Times New Roman" w:eastAsia="Times New Roman" w:hAnsi="Times New Roman" w:cs="Times New Roman"/>
          <w:b/>
          <w:highlight w:val="white"/>
        </w:rPr>
        <w:t>.априла</w:t>
      </w:r>
      <w:r>
        <w:rPr>
          <w:rFonts w:ascii="Times New Roman" w:eastAsia="Times New Roman" w:hAnsi="Times New Roman" w:cs="Times New Roman"/>
          <w:highlight w:val="white"/>
        </w:rPr>
        <w:t xml:space="preserve"> у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часова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организују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трибину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highlight w:val="white"/>
          <w:lang w:val="sr-Cyrl-RS"/>
        </w:rPr>
        <w:t>Технолошко-металуршком факултету, учионица 4</w:t>
      </w:r>
      <w:r>
        <w:rPr>
          <w:rFonts w:ascii="Times New Roman" w:eastAsia="Times New Roman" w:hAnsi="Times New Roman" w:cs="Times New Roman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оквиру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које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ће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бити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представљен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програм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запошљавања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„Talent Pool  2016 -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Изгради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своју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будућност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>!”</w:t>
      </w:r>
    </w:p>
    <w:p w:rsidR="00EA3A1E" w:rsidRDefault="00EA3A1E"/>
    <w:p w:rsidR="00EA3A1E" w:rsidRPr="006B795A" w:rsidRDefault="00E856BE" w:rsidP="006B795A">
      <w:pPr>
        <w:jc w:val="both"/>
        <w:rPr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Трибине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ће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водити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искусни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инжењери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који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запослени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у CRH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Србија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Ово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је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идеална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прилика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упознате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колеге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који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запослени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струци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разговарате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њима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уверите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је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овај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програм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баш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вас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! </w:t>
      </w:r>
      <w:proofErr w:type="spellStart"/>
      <w:proofErr w:type="gramStart"/>
      <w:r>
        <w:rPr>
          <w:rFonts w:ascii="Times New Roman" w:eastAsia="Times New Roman" w:hAnsi="Times New Roman" w:cs="Times New Roman"/>
          <w:highlight w:val="white"/>
        </w:rPr>
        <w:t>Циљ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програма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„Talent Pool 2016 ─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Изгради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своју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будућност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!”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је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проналажење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младих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амбициозних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истакнутих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појединаца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спремних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прихвате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изазов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постану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део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компаније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highlight w:val="white"/>
        </w:rPr>
        <w:t>Млади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таленти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ће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добити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прилику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примене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стечено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знање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пракси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посете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компанију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учествују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бројним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радионицама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Конкурс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је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оријентисан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дипломцима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студентима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завршних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година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рударских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,хемијских</w:t>
      </w:r>
      <w:proofErr w:type="spellEnd"/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технолошких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грађевинских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електотехничких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факултета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Србији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Најбоље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студенте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очекују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понуде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посао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! </w:t>
      </w:r>
    </w:p>
    <w:sectPr w:rsidR="00EA3A1E" w:rsidRPr="006B79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1E"/>
    <w:rsid w:val="006B77B1"/>
    <w:rsid w:val="006B795A"/>
    <w:rsid w:val="006E044A"/>
    <w:rsid w:val="00E856BE"/>
    <w:rsid w:val="00E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Holcim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Petrovic</dc:creator>
  <cp:lastModifiedBy>Zorka</cp:lastModifiedBy>
  <cp:revision>2</cp:revision>
  <dcterms:created xsi:type="dcterms:W3CDTF">2016-04-20T11:14:00Z</dcterms:created>
  <dcterms:modified xsi:type="dcterms:W3CDTF">2016-04-20T11:14:00Z</dcterms:modified>
</cp:coreProperties>
</file>